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54F" w:rsidRPr="002B402A" w:rsidRDefault="009B554F" w:rsidP="009B554F">
      <w:pPr>
        <w:spacing w:before="120"/>
        <w:ind w:firstLine="567"/>
        <w:jc w:val="center"/>
        <w:rPr>
          <w:rFonts w:eastAsia="Arial"/>
          <w:b/>
          <w:color w:val="000000" w:themeColor="text1"/>
          <w:sz w:val="28"/>
          <w:szCs w:val="28"/>
        </w:rPr>
      </w:pPr>
      <w:r w:rsidRPr="002B402A">
        <w:rPr>
          <w:rFonts w:eastAsia="Arial"/>
          <w:b/>
          <w:color w:val="000000" w:themeColor="text1"/>
          <w:sz w:val="28"/>
          <w:szCs w:val="28"/>
        </w:rPr>
        <w:t>DANH MỤC THỦ TỤC HÀNH CHÍNH NGÀNH</w:t>
      </w:r>
    </w:p>
    <w:p w:rsidR="009B554F" w:rsidRPr="002B402A" w:rsidRDefault="009B554F" w:rsidP="009B554F">
      <w:pPr>
        <w:spacing w:before="120" w:after="120"/>
        <w:ind w:firstLine="567"/>
        <w:jc w:val="center"/>
        <w:rPr>
          <w:rFonts w:eastAsia="Arial"/>
          <w:b/>
          <w:color w:val="000000" w:themeColor="text1"/>
          <w:sz w:val="28"/>
          <w:szCs w:val="28"/>
        </w:rPr>
      </w:pPr>
      <w:r w:rsidRPr="002B402A">
        <w:rPr>
          <w:rFonts w:eastAsia="Arial"/>
          <w:b/>
          <w:color w:val="000000" w:themeColor="text1"/>
          <w:sz w:val="28"/>
          <w:szCs w:val="28"/>
        </w:rPr>
        <w:t>TÀI NGUYÊN VÀ MÔI TRƯỜNG</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185"/>
        <w:gridCol w:w="1134"/>
      </w:tblGrid>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b/>
                <w:color w:val="000000" w:themeColor="text1"/>
                <w:sz w:val="28"/>
                <w:szCs w:val="28"/>
              </w:rPr>
            </w:pPr>
            <w:r w:rsidRPr="002B402A">
              <w:rPr>
                <w:b/>
                <w:color w:val="000000" w:themeColor="text1"/>
                <w:sz w:val="28"/>
                <w:szCs w:val="28"/>
              </w:rPr>
              <w:t>STT</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b/>
                <w:color w:val="000000" w:themeColor="text1"/>
                <w:sz w:val="28"/>
                <w:szCs w:val="28"/>
              </w:rPr>
            </w:pPr>
            <w:r w:rsidRPr="002B402A">
              <w:rPr>
                <w:b/>
                <w:color w:val="000000" w:themeColor="text1"/>
                <w:sz w:val="28"/>
                <w:szCs w:val="28"/>
              </w:rPr>
              <w:t>TÊN THỦ TỤC HÀNH CHÍNH</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b/>
                <w:color w:val="000000" w:themeColor="text1"/>
                <w:szCs w:val="28"/>
              </w:rPr>
            </w:pPr>
            <w:r w:rsidRPr="002B402A">
              <w:rPr>
                <w:b/>
                <w:color w:val="000000" w:themeColor="text1"/>
                <w:szCs w:val="28"/>
              </w:rPr>
              <w:t>TRANG</w:t>
            </w:r>
          </w:p>
        </w:tc>
      </w:tr>
      <w:tr w:rsidR="009B554F" w:rsidRPr="002B402A" w:rsidTr="00EF1505">
        <w:tc>
          <w:tcPr>
            <w:tcW w:w="10065" w:type="dxa"/>
            <w:gridSpan w:val="3"/>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rPr>
                <w:b/>
                <w:color w:val="000000" w:themeColor="text1"/>
                <w:sz w:val="28"/>
                <w:szCs w:val="28"/>
              </w:rPr>
            </w:pPr>
            <w:r w:rsidRPr="002B402A">
              <w:rPr>
                <w:b/>
                <w:color w:val="000000" w:themeColor="text1"/>
                <w:sz w:val="28"/>
                <w:szCs w:val="28"/>
              </w:rPr>
              <w:t>I. Lĩnh vực: Đất đai (11 TTHC)</w:t>
            </w:r>
          </w:p>
        </w:tc>
      </w:tr>
      <w:tr w:rsidR="009B554F" w:rsidRPr="002B402A" w:rsidTr="00EF1505">
        <w:trPr>
          <w:trHeight w:val="77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Đăng ký và cấp Giấy chứng nhận quyền sử dụng đất, quyền sở hữu nhà ở và tài sản khác gắn liền với đất lần đầu</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2</w:t>
            </w:r>
          </w:p>
        </w:tc>
      </w:tr>
      <w:tr w:rsidR="009B554F" w:rsidRPr="002B402A" w:rsidTr="00EF1505">
        <w:trPr>
          <w:trHeight w:val="872"/>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2</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Cấp Giấy chứng nhận quyền sử dụng đất, quyền sở hữu nhà ở và tài sản khác gắn liền với đất cho người đã đăng ký quyền sử dụng đất lần đầu</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21</w:t>
            </w:r>
          </w:p>
        </w:tc>
      </w:tr>
      <w:tr w:rsidR="009B554F" w:rsidRPr="002B402A" w:rsidTr="00EF1505">
        <w:trPr>
          <w:trHeight w:val="1194"/>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3</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Thẩm định nhu cầu sử dụng đất để xem xét giao đất, cho thuê đất không thông qua hình thức đấu giá quyền sử dụng đất đối với hộ gia đình, cá nhân, cộng đồng dân cư</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38</w:t>
            </w:r>
          </w:p>
        </w:tc>
      </w:tr>
      <w:tr w:rsidR="009B554F" w:rsidRPr="002B402A" w:rsidTr="00EF1505">
        <w:trPr>
          <w:trHeight w:val="1057"/>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4</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after="240"/>
              <w:rPr>
                <w:color w:val="000000" w:themeColor="text1"/>
                <w:sz w:val="28"/>
                <w:szCs w:val="28"/>
              </w:rPr>
            </w:pPr>
            <w:r w:rsidRPr="002B402A">
              <w:rPr>
                <w:color w:val="000000" w:themeColor="text1"/>
                <w:sz w:val="28"/>
                <w:szCs w:val="28"/>
              </w:rPr>
              <w:t>Giao đất, cho thuê đất cho hộ gia đình, cá nhân; giao đất cho cộng đồng dân cư đối với trường hợp giao đất, cho thuê đất không thông qua hình thức đấu giá quyền sử dụng đất</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41</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5</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Chuyển mục đích sử dụng đất phải được phép của cơ quan nhà nước có thẩm quyền đối với hộ gia đình, cá nhân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54</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6</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Gia hạn sử dụng đất ngoài khu công nghệ cao, khu kinh tế</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61</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7</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Giải quyết tranh chấp đất đai thuộc thẩm quyền của Chủ tịch Ủy ban nhân cấp huyện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69</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8</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Thu hồi đất do chấm dứt việc sử dụng đất theo pháp luật, tự nguyện trả lại đất đối với trường hợp thu hồi đất của hộ gia đình, cá nhân, cộng đồng dân cư, thu hồi đất ở của người Việt Nam định cư ở nước ngoài được sở hữu nhà ở tại Việt Nam.</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71</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9</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của hộ gia đình, cá nhân, người Việt Nam định cư ở nước ngoài được sở hữu nhà ở tại Việt Nam.</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83</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10</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Xác nhận tiếp tục sử dụng đất nông nghiệp của hộ gia đình, cá nhân khi hết hạn sử dụng đất đối với trường hợp có nhu cầu</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91</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11</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rPr>
                <w:color w:val="000000" w:themeColor="text1"/>
                <w:sz w:val="28"/>
                <w:szCs w:val="28"/>
              </w:rPr>
            </w:pPr>
            <w:r w:rsidRPr="002B402A">
              <w:rPr>
                <w:color w:val="000000" w:themeColor="text1"/>
                <w:sz w:val="28"/>
                <w:szCs w:val="28"/>
              </w:rPr>
              <w:t>Chuyển đổi quyền sử dụng đất nông nghiệp của hộ gia đình, cá nhân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96</w:t>
            </w:r>
          </w:p>
        </w:tc>
      </w:tr>
      <w:tr w:rsidR="009B554F" w:rsidRPr="002B402A" w:rsidTr="00EF1505">
        <w:trPr>
          <w:trHeight w:val="337"/>
        </w:trPr>
        <w:tc>
          <w:tcPr>
            <w:tcW w:w="10065" w:type="dxa"/>
            <w:gridSpan w:val="3"/>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rPr>
                <w:b/>
                <w:color w:val="000000" w:themeColor="text1"/>
                <w:sz w:val="28"/>
                <w:szCs w:val="28"/>
              </w:rPr>
            </w:pPr>
            <w:r>
              <w:rPr>
                <w:b/>
                <w:color w:val="000000" w:themeColor="text1"/>
                <w:sz w:val="28"/>
                <w:szCs w:val="28"/>
              </w:rPr>
              <w:t>II. Lĩnh vực: Môi trường (4</w:t>
            </w:r>
            <w:r w:rsidRPr="002B402A">
              <w:rPr>
                <w:b/>
                <w:color w:val="000000" w:themeColor="text1"/>
                <w:sz w:val="28"/>
                <w:szCs w:val="28"/>
              </w:rPr>
              <w:t xml:space="preserve"> TTHC)</w:t>
            </w:r>
          </w:p>
        </w:tc>
      </w:tr>
      <w:tr w:rsidR="009B554F" w:rsidRPr="002B402A" w:rsidTr="009B554F">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sidRPr="002B402A">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9B554F" w:rsidRDefault="009B554F" w:rsidP="009B554F">
            <w:pPr>
              <w:rPr>
                <w:sz w:val="28"/>
                <w:szCs w:val="28"/>
              </w:rPr>
            </w:pPr>
            <w:r w:rsidRPr="009B554F">
              <w:rPr>
                <w:sz w:val="28"/>
                <w:szCs w:val="28"/>
              </w:rPr>
              <w:t>Cấp Giấy phép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66652B" w:rsidP="009B554F">
            <w:pPr>
              <w:jc w:val="center"/>
              <w:rPr>
                <w:color w:val="000000" w:themeColor="text1"/>
                <w:sz w:val="28"/>
                <w:szCs w:val="28"/>
              </w:rPr>
            </w:pPr>
            <w:r>
              <w:rPr>
                <w:color w:val="000000" w:themeColor="text1"/>
                <w:sz w:val="28"/>
                <w:szCs w:val="28"/>
              </w:rPr>
              <w:t>102</w:t>
            </w:r>
          </w:p>
        </w:tc>
      </w:tr>
      <w:tr w:rsidR="009B554F" w:rsidRPr="002B402A" w:rsidTr="009B554F">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lastRenderedPageBreak/>
              <w:t>2</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9B554F" w:rsidRDefault="009B554F" w:rsidP="009B554F">
            <w:pPr>
              <w:rPr>
                <w:sz w:val="28"/>
                <w:szCs w:val="28"/>
              </w:rPr>
            </w:pPr>
            <w:r w:rsidRPr="009B554F">
              <w:rPr>
                <w:sz w:val="28"/>
                <w:szCs w:val="28"/>
              </w:rPr>
              <w:t>Cấp đổi Giấy phép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Default="00C44382" w:rsidP="009B554F">
            <w:pPr>
              <w:jc w:val="center"/>
              <w:rPr>
                <w:color w:val="000000" w:themeColor="text1"/>
                <w:sz w:val="28"/>
                <w:szCs w:val="28"/>
              </w:rPr>
            </w:pPr>
            <w:r>
              <w:rPr>
                <w:color w:val="000000" w:themeColor="text1"/>
                <w:sz w:val="28"/>
                <w:szCs w:val="28"/>
              </w:rPr>
              <w:t>123</w:t>
            </w:r>
          </w:p>
        </w:tc>
      </w:tr>
      <w:tr w:rsidR="009B554F" w:rsidRPr="002B402A" w:rsidTr="009B554F">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3</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9B554F" w:rsidRDefault="009B554F" w:rsidP="009B554F">
            <w:pPr>
              <w:rPr>
                <w:sz w:val="28"/>
                <w:szCs w:val="28"/>
              </w:rPr>
            </w:pPr>
            <w:r w:rsidRPr="009B554F">
              <w:rPr>
                <w:sz w:val="28"/>
                <w:szCs w:val="28"/>
              </w:rPr>
              <w:t>Cấp điều chỉnh Giấy phép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Default="00C44382" w:rsidP="009B554F">
            <w:pPr>
              <w:jc w:val="center"/>
              <w:rPr>
                <w:color w:val="000000" w:themeColor="text1"/>
                <w:sz w:val="28"/>
                <w:szCs w:val="28"/>
              </w:rPr>
            </w:pPr>
            <w:r>
              <w:rPr>
                <w:color w:val="000000" w:themeColor="text1"/>
                <w:sz w:val="28"/>
                <w:szCs w:val="28"/>
              </w:rPr>
              <w:t>127</w:t>
            </w:r>
          </w:p>
        </w:tc>
      </w:tr>
      <w:tr w:rsidR="009B554F" w:rsidRPr="002B402A" w:rsidTr="009B554F">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4</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9B554F" w:rsidRDefault="009B554F" w:rsidP="009B554F">
            <w:pPr>
              <w:rPr>
                <w:sz w:val="28"/>
                <w:szCs w:val="28"/>
              </w:rPr>
            </w:pPr>
            <w:r w:rsidRPr="009B554F">
              <w:rPr>
                <w:sz w:val="28"/>
                <w:szCs w:val="28"/>
              </w:rPr>
              <w:t>Cấp lại Giấy phép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Default="00C44382" w:rsidP="009B554F">
            <w:pPr>
              <w:jc w:val="center"/>
              <w:rPr>
                <w:color w:val="000000" w:themeColor="text1"/>
                <w:sz w:val="28"/>
                <w:szCs w:val="28"/>
              </w:rPr>
            </w:pPr>
            <w:r>
              <w:rPr>
                <w:color w:val="000000" w:themeColor="text1"/>
                <w:sz w:val="28"/>
                <w:szCs w:val="28"/>
              </w:rPr>
              <w:t>132</w:t>
            </w:r>
          </w:p>
        </w:tc>
      </w:tr>
      <w:tr w:rsidR="009B554F" w:rsidRPr="002B402A" w:rsidTr="003274C1">
        <w:trPr>
          <w:trHeight w:val="533"/>
        </w:trPr>
        <w:tc>
          <w:tcPr>
            <w:tcW w:w="8931" w:type="dxa"/>
            <w:gridSpan w:val="2"/>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rPr>
                <w:b/>
                <w:color w:val="000000" w:themeColor="text1"/>
                <w:sz w:val="28"/>
                <w:szCs w:val="28"/>
              </w:rPr>
            </w:pPr>
            <w:r w:rsidRPr="002B402A">
              <w:rPr>
                <w:b/>
                <w:color w:val="000000" w:themeColor="text1"/>
                <w:sz w:val="28"/>
                <w:szCs w:val="28"/>
              </w:rPr>
              <w:t>I</w:t>
            </w:r>
            <w:r>
              <w:rPr>
                <w:b/>
                <w:color w:val="000000" w:themeColor="text1"/>
                <w:sz w:val="28"/>
                <w:szCs w:val="28"/>
              </w:rPr>
              <w:t>II</w:t>
            </w:r>
            <w:r w:rsidRPr="002B402A">
              <w:rPr>
                <w:b/>
                <w:color w:val="000000" w:themeColor="text1"/>
                <w:sz w:val="28"/>
                <w:szCs w:val="28"/>
              </w:rPr>
              <w:t xml:space="preserve">. Lĩnh vực: </w:t>
            </w:r>
            <w:r>
              <w:rPr>
                <w:b/>
                <w:color w:val="000000" w:themeColor="text1"/>
                <w:sz w:val="28"/>
                <w:szCs w:val="28"/>
              </w:rPr>
              <w:t>Biển và hải đảo</w:t>
            </w:r>
            <w:r w:rsidRPr="002B402A">
              <w:rPr>
                <w:b/>
                <w:color w:val="000000" w:themeColor="text1"/>
                <w:sz w:val="28"/>
                <w:szCs w:val="28"/>
              </w:rPr>
              <w:t xml:space="preserve"> (</w:t>
            </w:r>
            <w:r>
              <w:rPr>
                <w:b/>
                <w:color w:val="000000" w:themeColor="text1"/>
                <w:sz w:val="28"/>
                <w:szCs w:val="28"/>
              </w:rPr>
              <w:t>5</w:t>
            </w:r>
            <w:r w:rsidRPr="002B402A">
              <w:rPr>
                <w:b/>
                <w:color w:val="000000" w:themeColor="text1"/>
                <w:sz w:val="28"/>
                <w:szCs w:val="28"/>
              </w:rPr>
              <w:t xml:space="preserve"> TTHC)</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Default="009B554F" w:rsidP="009B554F">
            <w:pPr>
              <w:jc w:val="center"/>
              <w:rPr>
                <w:color w:val="000000" w:themeColor="text1"/>
                <w:sz w:val="28"/>
                <w:szCs w:val="28"/>
              </w:rPr>
            </w:pP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Giao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C44382" w:rsidP="009B554F">
            <w:pPr>
              <w:jc w:val="center"/>
              <w:rPr>
                <w:color w:val="000000" w:themeColor="text1"/>
                <w:sz w:val="28"/>
                <w:szCs w:val="28"/>
              </w:rPr>
            </w:pPr>
            <w:r>
              <w:rPr>
                <w:color w:val="000000" w:themeColor="text1"/>
                <w:sz w:val="28"/>
                <w:szCs w:val="28"/>
              </w:rPr>
              <w:t>153</w:t>
            </w: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2</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Gia hạn thời hạn giao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C44382" w:rsidP="009B554F">
            <w:pPr>
              <w:jc w:val="center"/>
              <w:rPr>
                <w:color w:val="000000" w:themeColor="text1"/>
                <w:sz w:val="28"/>
                <w:szCs w:val="28"/>
              </w:rPr>
            </w:pPr>
            <w:r>
              <w:rPr>
                <w:color w:val="000000" w:themeColor="text1"/>
                <w:sz w:val="28"/>
                <w:szCs w:val="28"/>
              </w:rPr>
              <w:t>162</w:t>
            </w: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3</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Trả lại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C44382" w:rsidP="009B554F">
            <w:pPr>
              <w:jc w:val="center"/>
              <w:rPr>
                <w:color w:val="000000" w:themeColor="text1"/>
                <w:sz w:val="28"/>
                <w:szCs w:val="28"/>
              </w:rPr>
            </w:pPr>
            <w:r>
              <w:rPr>
                <w:color w:val="000000" w:themeColor="text1"/>
                <w:sz w:val="28"/>
                <w:szCs w:val="28"/>
              </w:rPr>
              <w:t>170</w:t>
            </w: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4</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Sửa đổi, bổ sung quyết định giao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C44382" w:rsidP="009B554F">
            <w:pPr>
              <w:jc w:val="center"/>
              <w:rPr>
                <w:color w:val="000000" w:themeColor="text1"/>
                <w:sz w:val="28"/>
                <w:szCs w:val="28"/>
              </w:rPr>
            </w:pPr>
            <w:r>
              <w:rPr>
                <w:color w:val="000000" w:themeColor="text1"/>
                <w:sz w:val="28"/>
                <w:szCs w:val="28"/>
              </w:rPr>
              <w:t>177</w:t>
            </w: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5</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Công nhận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C44382" w:rsidP="009B554F">
            <w:pPr>
              <w:jc w:val="center"/>
              <w:rPr>
                <w:color w:val="000000" w:themeColor="text1"/>
                <w:sz w:val="28"/>
                <w:szCs w:val="28"/>
              </w:rPr>
            </w:pPr>
            <w:r>
              <w:rPr>
                <w:color w:val="000000" w:themeColor="text1"/>
                <w:sz w:val="28"/>
                <w:szCs w:val="28"/>
              </w:rPr>
              <w:t>186</w:t>
            </w:r>
          </w:p>
        </w:tc>
      </w:tr>
    </w:tbl>
    <w:p w:rsidR="00132D5A" w:rsidRDefault="00132D5A">
      <w:bookmarkStart w:id="0" w:name="_GoBack"/>
      <w:bookmarkEnd w:id="0"/>
    </w:p>
    <w:sectPr w:rsidR="00132D5A" w:rsidSect="009B554F">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54F"/>
    <w:rsid w:val="00132D5A"/>
    <w:rsid w:val="0066652B"/>
    <w:rsid w:val="009B554F"/>
    <w:rsid w:val="00C44382"/>
    <w:rsid w:val="00D07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4F60FF-A8BC-40DF-8D44-D78930AE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5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554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2022-04-27T02:49:00Z</dcterms:created>
  <dcterms:modified xsi:type="dcterms:W3CDTF">2022-04-28T02:05:00Z</dcterms:modified>
</cp:coreProperties>
</file>